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>
  <w:body>
    <w:p>
      <w:pPr>
        <w:pStyle w:val="rdbvau"/>
        <w:snapToGrid/>
        <w:spacing w:line="240"/>
        <w:jc w:val="left"/>
        <w:rPr/>
      </w:pPr>
      <w:r>
        <w:rPr/>
        <w:t>雪中·浩气长存攻略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本服是根据著名小说《雪中悍刀行》改编制作的一款复古专属神器版本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昊天世界，光阴轮转，每隔千年，冥王降世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举世黑暗，堕入极寒，万物枯竭，是为永夜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在原著的基础之上，为玩家打造了一个更为神秘和广袤的雪中世界。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玩家化身修行者，不断地修炼自己，最终为了心目中的正义，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踏上一条任重而道远的精彩修行之路。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天不生我李淳罡，剑道万古如长夜。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轩辕敬城，请老祖赴死！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我恨入陆地神仙太晚，我恨转霸道太迟。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pStyle w:val="5ecej6"/>
        <w:rPr/>
      </w:pPr>
      <w:r>
        <w:rPr/>
        <w:t>【特色玩法】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1:游戏中玩家随机击杀怪可产出特殊时装首饰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①级饰品: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银袋：增加银子回收率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金袋：增加金币回收率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逍遥令：往返地图可享受打折服务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魔宗·戒[初创]：轻微增加打怪速度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②级饰品: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侠义旗：触发号令技能:可号令周围所有怪即刻来到人物周边.并产生伤害(以自身伤害为准)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知守秘功：佩戴打怪时每10秒可触发一次对怪群体加深伤害(以自身伤害为准)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青缸：增加自身5%神力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魔宗·戒[入道]：中度增加打怪速度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③级饰品(追梦饰品):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风雨咒：触发号令技能:可号令周围所有怪即刻来到人物周边.并产生巨额伤害(以自身伤害为准)(此件保底回收288黄金)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遗忘之心：佩戴打怪时每10秒可触发一次对怪群体加深巨额伤害(以自身伤害为准)(此件保底回收288黄金)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涅槃神力：增加自身10%神力(此件保底回收288黄金)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魔宗·圣戒[大乘境]：极速增加打怪速度(此件保底回收288黄金)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2:看破本源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游戏内在荒界可获取本源碎片(荒界怪均可爆出)可进阶本源称号.击杀荒界精英类怪几率触发变异怪物.此怪爆率均为范围[不怕爆得爽]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3:追梦增幅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游戏内获取追梦神器可至荒界进行增幅强化.可大幅提升自身战斗力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4.无图限制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对你没有听错.本服所有地图均无条件进入.不限制任何地图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pStyle w:val="5ecej6"/>
        <w:rPr/>
      </w:pPr>
      <w:r>
        <w:rPr/>
        <w:t>【游戏攻略】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[货币出处]：金币、银两、黄金为本服主要货币，可通过装备回收、怪物掉落产出。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[黄金出处]：黄金为本服最稀有货币，主要产出点为限时奖励。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[修为出处]：修为可通过游戏内怪物掉落的各类修为丹进行增加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[装备出处]：普通装备全服怪物都可以掉落，越后的地图怪物掉落的装备更好。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[材料出处]：称号、时装、技能书页材料各类怪物都会掉落，保证公平公正。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[专属装备]：前期地图的专属都非常好出，后期都是以打BOSS类型的怪物掉落，每件装备都有自己的特色。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【转生材料】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鹿    茸：练功场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神    水：沃玛神殿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祖玛头像：祖玛神殿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水 晶 石：雪域荒原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苹    果：魔龙山谷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修为丹：第二大陆后的怪物均有几率掉落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【物品材料】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书    页：游戏内怪物均有几率掉落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鸡 血 石：游戏内怪物均有几率掉落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无字天书：游戏内怪物均有几率掉落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青色灵羽：游戏内怪物均有几率掉落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卷轴·武道巅峰：土阳城夏侯居，武道·巅峰夏侯掉落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玲珑玉：分解专属装备获得、打怪掉落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洗髓丹：游戏背包综合服务，打捆处修为丹炼制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通天丸：活动或知守观等后期地图怪物掉落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【剧情物品】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四叶参：沃玛教主掉落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铁树果：祖玛教主掉落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阴阳仙草：雪域魔王掉落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紫背天葵：魔龙教主掉落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马贼头颅：“梳碧湖”地图掉落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天山雪莲：“魔宗山门”莲生三十二掉落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天擎棋盘：“天擎宗”地图怪物掉落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冥王之冠：“诞生之地”地图怪物掉落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【武学功法】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砍柴刀法：盟重土城地图怪物掉落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万剑归宗：大唐都城“朝小树”掉落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井 字 符：大唐都城“颜瑟大师”掉落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魔宗功法：“荒原雪峰”地图怪物掉落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饕餮大法：魔宗山门“宁缺、莲生三十二”掉落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浩然剑气：魔宗山门“柯浩然法身”掉落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灰眼功法：知守观“地图怪物”掉落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闭 口 禅：“佛宗行走·七念”怪物掉落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天擎宗法：“天擎宗”地图怪物掉落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言出法随：悬空寺“讲经首座”怪物掉落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天下溪神指：书院后山“陈皮皮”、南海渔村观主“陈某”掉落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二十三年蝉：书院后山“余帘”怪物掉落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金刚不坏神功：南晋国“讲经首座”怪物掉落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大河剑意：南晋国“剑圣·柳白”怪物掉落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子    曰：书院后山“李慢慢”怪物掉落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昊天神谕：“昊天神界”地图怪物掉落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樊笼魔阵：修罗场“飞升·叶红鱼”怪物掉落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无我无天：洪洗象掉落。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【本命物】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本命物「大黑伞」：泥塘“桑桑”怪物掉落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本命物「桑桑」：泥塘“宁缺”怪物掉落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本命物「红鱼」：泥塘“叶红鱼”怪物掉落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本命物「桃花」：荒原雪峰“隆庆”怪物掉落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本命物「长枪」：土阳城“夏侯”怪物掉落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本命物「木剑」：知守观“叶苏”怪物掉落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本命物「肥肉」：知守观“陈皮皮”怪物掉落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本命物「流星冠」：青峡“君陌”怪物掉落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本命物「葫芦瓢」：书院后山“李慢慢”怪物掉落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本命物「大河剑」：南晋剑阁“柳白”怪物掉落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本命物「道剑」：南海渔村“陈某”怪物掉落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本命物「木槌」：书院二层楼“夫子”怪物掉落无上秘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斗天：书院二层楼“夫子”怪物掉落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无上秘：“读书人”怪物掉落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凌天: 昊天神界““昊天”掉落。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龙吸：昊天神界““昊天神龙”掉落。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八卦：南海渔村“陈某”怪物掉落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剑意：南晋剑阁“柳白”怪物掉落。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【魑魅魍魉·邪祟之物】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卍魑卍：光明衍生之地“魑”怪物掉落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卍魅卍：光明衍生之地“魅”怪物掉落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卍魍卍：光明衍生之地“魍”怪物掉落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卍魉卍：光明衍生之地“魉”怪物掉落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卍魙卍：天荒“魙”怪物掉落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卍希卍：天荒“希”怪物掉落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卍夷卍：天荒“夷”怪物掉落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卍微卍：天荒“微”怪物掉落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卍末卍：修罗场“末”怪物掉落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卍毁卍：修罗场“毁”怪物掉落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卍生卍：修罗场“生”怪物掉落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卍无卍：修罗场“无”怪物掉落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pStyle w:val="5ecej6"/>
        <w:rPr/>
      </w:pPr>
      <w:r>
        <w:rPr/>
        <w:t>【游戏玩法】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游戏前期怪物难度较低，后期都是BOSS类型的大型怪物，所以有一件好的专属衣服和特殊装备非常重要！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每个玩家的运气和进度都不一样，在此列举下前期比较重要的装备和需要注意的地方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火龙之心：攻击怪物几率麻痹怪物2秒，前期没有麻痹效果，所以这件装备显得非常重要，打BOSS效果显著（魔龙山谷地图怪物掉落）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修行者的腰襟：每秒回血1%，强力的前期回血装备，增强人物恢复属性 (修行者山谷地图掉落)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聚火环：前期非常不错的一件实用性专属首饰，攻击怪物时几率在地面释放火墙，能达到群体伤害效果 (沙漠遗迹地图怪物掉落)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易水寒：非常牛逼的专属武器，从这把武器开始的后期专属武器攻击速度都有明显的提高，带来的游戏体验也不一样（魔宗山门地图怪物掉落）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莲生之缠腰：每秒回血2%，强力的中期回血装备，增强人物恢复属性 (魔宗山门地图怪物掉落)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后期地图的BOSS怪物都非常凶悍，没有一件专属衣服的话很难扛过BOSS的摧残……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前期专属衣服在以下地图都有掉落，后期的专属衣服玩家可以自行探索！！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南门青衣：“昊天道南门”地图怪物掉落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唐军制式铠甲：“渭城”地图怪物掉落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明光铠：“土阳城”地图怪物掉落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金帐王甲：“金帐王庭”地图怪物掉落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救赎：“燕国”地图怪物掉落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碧水纹纱袍：“西陵桃山”地图怪物掉落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真元袍：“知守观”地图怪物掉落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【地图介绍】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1、大陆地图：盟重土城、大唐都城、渭城、贺兰城、西陵神国、月轮国、南晋国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2、盟重土城→大唐都城→渭城→贺兰城→西陵神国→月轮国→南晋国(满足条件可通过NPC传送直接进入)→神国(昊天神界进入)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3、游戏自由度比较高，玩家可通过各种方式前往自己想去的地图，但是每个地图怪物实力差距颇大，所以还是循序渐进最好。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[每个大陆对应小地图]：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大唐都城：昊天道南门、岷山、山贼老巢、修行者山谷、梧州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渭    城：死亡峡谷、梳碧湖、边境村、土阳城、沙漠遗址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贺 兰 城：泥塘、金帐王庭、荒原雪峰、天弃山、魔宗山门、燕国、复国会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西陵神国：幽阁、西陵神殿、西陵桃山、不可知之地、知守观、瓦山、烂柯寺、瓦山遗址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月 轮 国：白塔寺、悬空寺、天擎宗、葱岭、清河郡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南 晋 国：青峡、南海渔村、南晋剑阁、思过崖、书院后山、书院二层楼、昊天神界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荒界：昊天神界进入  红云观，飞云墓地，雁门关，御剑山庄，荒极，北莽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北凉：北莽进入    武帝城 葫芦口 胭脂郡 南疆古道 北凉地宫 北凉皇宫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【地图走法】：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大唐都城→岷山→梧州→渭城→死亡峡谷→边境村→土阳城→贺兰城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贺兰城→金帐王庭→天弃山→燕国→西陵神国→西陵桃山→不可知之地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瓦山→月轮国→葱岭→清河郡→南晋国→荒界→荒极→北莽→北凉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【消费档次】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充值比例：黄金 1:10(无银两充值,此服为公益版本)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---------------------------------------------------------------------------------------</w:t>
      </w:r>
    </w:p>
    <w:p>
      <w:pPr>
        <w:snapToGrid/>
        <w:spacing w:line="240"/>
        <w:rPr/>
      </w:pPr>
    </w:p>
    <w:p>
      <w:pPr>
        <w:snapToGrid/>
        <w:spacing w:line="240"/>
        <w:rPr>
          <w:b/>
          <w:sz w:val="30"/>
        </w:rPr>
      </w:pPr>
      <w:r>
        <w:rPr>
          <w:b/>
          <w:i w:val="false"/>
          <w:strike w:val="false"/>
          <w:spacing w:val="0"/>
          <w:sz w:val="30"/>
          <w:u w:val="none"/>
        </w:rPr>
        <w:t>[散人玩家]：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上线加群领取新手礼包获得自动拾取，下地图直接撸怪，迅速到5转，打金币、银两、修为、材料都可以卖给老板。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[充值积分鞭尸几率]：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 xml:space="preserve">鞭尸几率:充值积分达到35 鞭尸率:1% 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鞭尸几率:充值积分达到100 鞭尸率:2%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鞭尸几率:充值积分达到200 鞭尸率:5%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鞭尸几率:充值积分达到500 鞭尸率:10%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鞭尸几率:充值积分达到1000 鞭尸率:15%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鞭尸几率:充值积分达到1500 鞭尸率:20%。自带5%看破本源几率。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(此1500积分为满赞158元礼包赠送)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以上为本服开局所有消费，后期地图无任何强制消费，消费请玩家依自身情况而定，请各位玩家保持理智消费！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银两在游戏中有多种渠道产出：怪物爆出，货币兑换，限时奖励等。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绝对不会像一些市面版本，因后期游戏内容过少，通过卡等级、战力、转生来限制玩家进入后续地图。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世上无难事，只怕有心人……只要你有足够的时间在游戏内，完全可以自给自足，花时间慢慢获取。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pStyle w:val="5ecej6"/>
        <w:rPr/>
      </w:pPr>
      <w:r>
        <w:rPr/>
        <w:t>【掉落介绍】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易水寒：魔宗山门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天启神杖：西陵神国、西陵神殿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真元袍：知守观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秋鸿残剑：知守观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无灏残剑：知守观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石榴裙：天擎宗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先祖禅杖：悬空寺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圣佛：葱岭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天诛：葱岭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饕餮金鬃：清河郡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快元靴：清河郡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杀伐：清河郡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奴役：清河郡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沉星：清峡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断臂：清峡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天下溪神指：书院后山“陈皮皮”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二十三年蝉：书院后山“余帘”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金刚不坏神功：南晋国“讲经首座”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断剑碎片：南晋剑阁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天人合一：南晋剑阁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大河剑意：南晋剑阁“剑圣·柳白”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止戈：南海渔村“观主·陈某”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知守道：南海渔村“观主·陈某”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河山盘：书院后山、思过崖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血色弯刀：书院后山、思过崖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子曰：书院后山“李慢慢”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天冥宝戒：昊天神界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永夜：昊天神界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惊梦：昊天神界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昊天神谕：昊天神界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青龙宝甲：青峡、书院后山、思过崖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青冥宝剑：青峡、书院后山、思过崖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邀月：书院后山、思过崖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清净剑：南海渔村、南晋国“观主·陈某”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人间之剑：南晋剑阁、昊天神界</w:t>
      </w:r>
    </w:p>
    <w:p>
      <w:pPr>
        <w:snapToGrid/>
        <w:spacing w:line="240"/>
        <w:rPr/>
      </w:pP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天罚：红云观。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相爱及相守：御剑山庄怪物掉落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知守乾坤袍·吞天：红云观怪物掉落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身前一尺·领域：飞云怪物掉落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无矩之境：御剑山庄怪物掉落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肉身灭·已道生：御剑山庄怪物掉落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天地之规：御剑山庄怪物掉落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我若去则去：雁门关怪物掉落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至强击至弱：雁门关怪物掉落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因妒入魔：雁门关怪物掉落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一刀破之：雁门关怪物掉落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活络神决：飞云墓地怪物掉落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九冥灯： 飞云墓地怪物掉落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司南：  红云观怪物掉落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樊笼魔阵：飞云墓地“飞升·叶红鱼”怪物掉落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卍魑卍：光明衍生之地“魑”怪物掉落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卍魅卍：光明衍生之地“魅”怪物掉落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卍魍卍：光明衍生之地“魍”怪物掉落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卍魉卍：光明衍生之地“魉”怪物掉落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卍魙卍：天荒“魙”怪物掉落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卍希卍：天荒“希”怪物掉落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卍夷卍：天荒“夷”怪物掉落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卍微卍：天荒“微”怪物掉落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卍末卍：修罗场“末”怪物掉落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卍毁卍：修罗场“毁”怪物掉落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卍生卍：修罗场“生”怪物掉落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卍无卍：修罗场“无”怪物掉落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北凉雪中有极其强悍命格：玩家自行探索。地图无限制。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木马牛.剑开天门 ：李淳罡掉落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须弥道者：王仙芝掉落</w:t>
      </w: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======================================================================</w:t>
      </w:r>
    </w:p>
    <w:p>
      <w:pPr>
        <w:snapToGrid/>
        <w:spacing w:line="240"/>
        <w:rPr/>
      </w:pPr>
    </w:p>
    <w:p>
      <w:pPr>
        <w:snapToGrid/>
        <w:spacing w:line="240"/>
        <w:rPr/>
      </w:pP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攻略只有个大概没有各个档次的具体玩法，所有玩家的玩法基本一致，无非就是进度快慢的问题。</w:t>
      </w:r>
    </w:p>
    <w:p>
      <w:pPr>
        <w:snapToGrid/>
        <w:spacing w:line="240"/>
        <w:rPr/>
      </w:pPr>
      <w:r>
        <w:rPr>
          <w:b w:val="false"/>
          <w:i w:val="false"/>
          <w:strike w:val="false"/>
          <w:spacing w:val="0"/>
          <w:u w:val="none"/>
        </w:rPr>
        <w:t>攻略只有个大概没有各个档次的具体玩法，所有玩家的玩法基本一致，无非就是进度快慢的问题。</w:t>
      </w:r>
    </w:p>
    <w:p>
      <w:pPr>
        <w:snapToGrid/>
        <w:spacing w:line="240" w:lineRule="auto"/>
        <w:rPr/>
      </w:pPr>
      <w:r>
        <w:rPr>
          <w:b w:val="false"/>
          <w:i w:val="false"/>
          <w:strike w:val="false"/>
          <w:spacing w:val="0"/>
          <w:u w:val="none"/>
        </w:rPr>
        <w:t>攻略只有个大概没有各个档次的具体玩法，所有玩家的玩法基本一致，无非就是进度快慢的问题。</w:t>
      </w:r>
    </w:p>
    <w:sectPr>
      <w:pgSz w:w="11905" w:h="16838"/>
      <w:pgMar w:top="1361" w:right="1417" w:bottom="1361" w:left="1417"/>
      <w:docGrid w:type="lines" w:linePitch="410"/>
    </w:sectPr>
  </w:body>
</w:document>
</file>

<file path=word/fontTable.xml><?xml version="1.0" encoding="utf-8"?>
<w:fonts xmlns:w="http://schemas.openxmlformats.org/wordprocessingml/2006/main"/>
</file>

<file path=word/settings.xml><?xml version="1.0" encoding="utf-8"?>
<w:settings xmlns:w14="http://schemas.microsoft.com/office/word/2010/wordml" xmlns:w15="http://schemas.microsoft.com/office/word/2012/wordml" xmlns:w="http://schemas.openxmlformats.org/wordprocessingml/2006/main" xmlns:m="http://schemas.openxmlformats.org/officeDocument/2006/math" xmlns:mc="http://schemas.openxmlformats.org/markup-compatibility/2006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doNotLeaveBackslashAlone/>
    <w:ulTrailSpace/>
    <w:doNotExpandShiftReturn/>
    <w:adjustLineHeightInTable/>
    <w:useFELayout/>
    <w:compatSetting w:name="doNotFlipMirrorIndents" w:uri="http://schemas.microsoft.com/office/word" w:val="1"/>
    <w:compatSetting w:name="differentiateMultirowTableHeaders" w:uri="http://schemas.microsoft.com/office/word" w:val="1"/>
    <w:compatSetting w:name="enableOpenTypeFeatures" w:uri="http://schemas.microsoft.com/office/word" w:val="1"/>
    <w:compatSetting w:name="useWord2013TrackBottomHyphenation" w:uri="http://schemas.microsoft.com/office/word" w:val="0"/>
    <w:compatSetting w:name="compatibilityMode" w:uri="http://schemas.microsoft.com/office/word" w:val="15"/>
    <w:compatSetting w:name="overrideTableStyleFontSizeAndJustification" w:uri="http://schemas.microsoft.com/office/word" w:val="1"/>
  </w:compat>
  <w:rsids>
    <w:rsidRoot w:val="00E023A0"/>
    <w:rsid w:val="00680AC3"/>
    <w:rsid w:val="007452DF"/>
    <w:rsid w:val="00E023A0"/>
  </w:rsids>
  <m:mathPr>
    <m:mathFont m:val="Cambria Math"/>
    <m:brkBin m:val="before"/>
    <m:brkBinSub m:val="--"/>
    <m:smallFrac m:val="false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CB54FC"/>
  <w15:chartTrackingRefBased/>
  <w15:docId w15:val="{0549D595-5F3E-9A49-832F-E7DF37783478}"/>
</w:settings>
</file>

<file path=word/styles.xml><?xml version="1.0" encoding="utf-8"?>
<w:styles xmlns:w="http://schemas.openxmlformats.org/wordprocessingml/2006/main">
  <w:docDefaults>
    <w:rPrDefault>
      <w:rPr>
        <w:rFonts w:ascii="minorHAnsi" w:hAnsi="minorHAnsi" w:eastAsia="minorEastAsia" w:cstheme="minorBidi"/>
        <w:color w:val="333333"/>
        <w:kern w:val="2"/>
        <w:sz w:val="22"/>
        <w:szCs w:val="22"/>
      </w:rPr>
    </w:rPrDefault>
    <w:pPrDefault>
      <w:pPr>
        <w:snapToGrid w:val="false"/>
        <w:spacing w:before="60" w:after="60" w:line="240" w:lineRule="auto"/>
      </w:pPr>
    </w:pPrDefault>
  </w:docDefaults>
  <w:style w:type="paragraph" w:styleId="rdbvau">
    <w:name w:val="Title"/>
    <w:basedOn w:val="ablt93"/>
    <w:next w:val="ablt93"/>
    <w:uiPriority w:val="9"/>
    <w:qFormat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  <w:style w:type="paragraph" w:styleId="5ecej6">
    <w:name w:val="Subtitle"/>
    <w:basedOn w:val="ablt93"/>
    <w:next w:val="ablt93"/>
    <w:uiPriority w:val="9"/>
    <w:qFormat/>
    <w:pPr>
      <w:keepNext/>
      <w:keepLines/>
      <w:spacing w:before="0" w:after="0" w:line="408" w:lineRule="auto"/>
      <w:jc w:val="center"/>
      <w:outlineLvl w:val="1"/>
    </w:pPr>
    <w:rPr>
      <w:b/>
      <w:bCs/>
      <w:color w:val="5C5C5C"/>
      <w:sz w:val="36"/>
      <w:szCs w:val="36"/>
    </w:rPr>
  </w:style>
  <w:style w:type="character" w:styleId="cy8bde" w:default="true">
    <w:name w:val="Default Paragraph Font"/>
    <w:basedOn w:val=""/>
    <w:next w:val=""/>
    <w:uiPriority w:val="1"/>
    <w:semiHidden/>
    <w:unhideWhenUsed/>
  </w:style>
  <w:style w:type="table" w:styleId="f2xm7p" w:default="true">
    <w:name w:val="Normal Table"/>
    <w:basedOn w:val=""/>
    <w:next w:val="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gtv8xu">
    <w:name w:val="melo-codeblock-Base-theme-para"/>
    <w:basedOn w:val="ablt93"/>
    <w:next w:val=""/>
    <w:pPr>
      <w:spacing w:before="0" w:after="0" w:line="360" w:lineRule="auto"/>
    </w:pPr>
    <w:rPr>
      <w:rFonts w:ascii="Monaco" w:hAnsi="Monaco" w:eastAsia="Monaco" w:cs="Monaco"/>
      <w:color w:val="000000"/>
      <w:sz w:val="21"/>
    </w:rPr>
  </w:style>
  <w:style w:type="table" w:styleId="x2bstg">
    <w:name w:val="Table Grid"/>
    <w:basedOn w:val="f2xm7p"/>
    <w:next w:val=""/>
    <w:uiPriority w:val="39"/>
    <w:tblPr>
      <w:tblBorders>
        <w:top w:val="single" w:color="CBCDD1" w:sz="6" w:space="0"/>
        <w:left w:val="single" w:color="CBCDD1" w:sz="6" w:space="0"/>
        <w:bottom w:val="single" w:color="CBCDD1" w:sz="6" w:space="0"/>
        <w:right w:val="single" w:color="CBCDD1" w:sz="6" w:space="0"/>
        <w:insideH w:val="single" w:color="CBCDD1" w:sz="6" w:space="0"/>
        <w:insideV w:val="single" w:color="CBCDD1" w:sz="6" w:space="0"/>
      </w:tblBorders>
    </w:tblPr>
    <w:tcPr>
      <w:vAlign w:val="center"/>
    </w:tcPr>
  </w:style>
  <w:style w:type="paragraph" w:styleId="ablt93" w:default="true">
    <w:name w:val="Normal"/>
    <w:pPr>
      <w:widowControl w:val="false"/>
      <w:jc w:val="left"/>
    </w:pPr>
  </w:style>
  <w:style w:type="character" w:styleId="3lkwia">
    <w:name w:val="melo-codeblock-Base-theme-char"/>
    <w:basedOn w:val=""/>
    <w:next w:val=""/>
    <w:rPr>
      <w:rFonts w:ascii="Monaco" w:hAnsi="Monaco" w:eastAsia="Monaco" w:cs="Monaco"/>
      <w:color w:val="000000"/>
      <w:sz w:val="21"/>
    </w:rPr>
  </w:style>
  <w:style w:type="character" w:styleId="4omzjh">
    <w:name w:val="Hyperlink"/>
    <w:basedOn w:val="cy8bde"/>
    <w:next w:val=""/>
    <w:uiPriority w:val="99"/>
    <w:unhideWhenUsed/>
    <w:rPr>
      <w:color w:val="1E6FFF" w:themeColor="hyperlink"/>
      <w:u w:val="single"/>
    </w:rPr>
  </w:style>
  <w:style w:type="paragraph" w:styleId="z2xbei">
    <w:name w:val="heading 1"/>
    <w:basedOn w:val="ablt93"/>
    <w:next w:val="ablt93"/>
    <w:uiPriority w:val="9"/>
    <w:qFormat/>
    <w:pPr>
      <w:keepNext/>
      <w:keepLines/>
      <w:spacing w:before="0" w:after="0" w:line="408" w:lineRule="auto"/>
      <w:outlineLvl w:val="0"/>
    </w:pPr>
    <w:rPr>
      <w:b/>
      <w:bCs/>
      <w:color w:val="1A1A1A"/>
      <w:sz w:val="36"/>
      <w:szCs w:val="36"/>
    </w:rPr>
  </w:style>
</w:style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ntTable" Target="fontTable.xml" /><Relationship Id="rId0" Type="http://schemas.openxmlformats.org/officeDocument/2006/relationships/styles" Target="styles.xml" /><Relationship Id="rId1" Type="http://schemas.openxmlformats.org/officeDocument/2006/relationships/settings" Target="settings.xml" /></Relationships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</Application>
</Properties>
</file>

<file path=docProps/core.xml><?xml version="1.0" encoding="utf-8"?>
<cp:coreProperties xmlns:xsi="http://www.w3.org/2001/XMLSchema-instance" xmlns:dcmitype="http://purl.org/dc/dcmitype/" xmlns:dcterms="http://purl.org/dc/terms/" xmlns:cp="http://schemas.openxmlformats.org/package/2006/metadata/core-properties" xmlns:dc="http://purl.org/dc/elements/1.1/">
  <dcterms:created xsi:type="dcterms:W3CDTF">2025-04-10T23:44:54Z</dcterms:created>
  <dcterms:modified xsi:type="dcterms:W3CDTF">2025-04-10T23:44:54Z</dcterms:modified>
</cp:coreProperties>
</file>